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866" w:rsidRPr="00707BE7" w:rsidRDefault="00C64866" w:rsidP="00233AF9">
      <w:pPr>
        <w:jc w:val="center"/>
        <w:rPr>
          <w:b/>
          <w:u w:val="single"/>
        </w:rPr>
      </w:pPr>
      <w:r w:rsidRPr="00707BE7">
        <w:rPr>
          <w:b/>
          <w:u w:val="single"/>
        </w:rPr>
        <w:t>Sexual Repro</w:t>
      </w:r>
      <w:r w:rsidR="00233AF9" w:rsidRPr="00707BE7">
        <w:rPr>
          <w:b/>
          <w:u w:val="single"/>
        </w:rPr>
        <w:t>duction Vs Asexual Reproduction</w:t>
      </w:r>
    </w:p>
    <w:p w:rsidR="00C64866" w:rsidRPr="00233AF9" w:rsidRDefault="00C64866" w:rsidP="00C64866">
      <w:pPr>
        <w:rPr>
          <w:sz w:val="18"/>
        </w:rPr>
      </w:pPr>
      <w:r w:rsidRPr="00233AF9">
        <w:rPr>
          <w:b/>
          <w:sz w:val="18"/>
        </w:rPr>
        <w:t>Sexual Reproduction</w:t>
      </w:r>
      <w:r w:rsidRPr="00233AF9">
        <w:rPr>
          <w:sz w:val="18"/>
        </w:rPr>
        <w:t xml:space="preserve"> = Reproduce with fusion of cells from male and female sources</w:t>
      </w:r>
    </w:p>
    <w:p w:rsidR="00C64866" w:rsidRPr="00233AF9" w:rsidRDefault="00C64866" w:rsidP="00C64866">
      <w:pPr>
        <w:rPr>
          <w:sz w:val="18"/>
        </w:rPr>
      </w:pPr>
      <w:r w:rsidRPr="00233AF9">
        <w:rPr>
          <w:b/>
          <w:sz w:val="18"/>
        </w:rPr>
        <w:t>Asexual Reproduction</w:t>
      </w:r>
      <w:r w:rsidRPr="00233AF9">
        <w:rPr>
          <w:sz w:val="18"/>
        </w:rPr>
        <w:t xml:space="preserve"> = Reproduce without the interaction of 2 sexes</w:t>
      </w:r>
    </w:p>
    <w:p w:rsidR="00C64866" w:rsidRPr="00233AF9" w:rsidRDefault="00233AF9" w:rsidP="00C64866">
      <w:pPr>
        <w:jc w:val="right"/>
        <w:rPr>
          <w:sz w:val="12"/>
          <w:u w:val="single"/>
        </w:rPr>
      </w:pPr>
      <w:r w:rsidRPr="00233AF9">
        <w:rPr>
          <w:sz w:val="12"/>
          <w:u w:val="single"/>
        </w:rPr>
        <w:t>Retrieved from: http://www.biotopics.co.uk/genes1/asexual_and_sexual_reproduction.html</w:t>
      </w:r>
    </w:p>
    <w:p w:rsidR="00233AF9" w:rsidRPr="00707BE7" w:rsidRDefault="00233AF9" w:rsidP="00233AF9">
      <w:pPr>
        <w:jc w:val="center"/>
        <w:rPr>
          <w:b/>
          <w:u w:val="single"/>
        </w:rPr>
      </w:pPr>
      <w:r w:rsidRPr="00707BE7">
        <w:rPr>
          <w:b/>
          <w:u w:val="single"/>
        </w:rPr>
        <w:t>Asexual and Sexual Reproduction seen in animals – similarities and differences</w:t>
      </w:r>
    </w:p>
    <w:tbl>
      <w:tblPr>
        <w:tblStyle w:val="TableGrid"/>
        <w:tblW w:w="0" w:type="auto"/>
        <w:tblLook w:val="04A0" w:firstRow="1" w:lastRow="0" w:firstColumn="1" w:lastColumn="0" w:noHBand="0" w:noVBand="1"/>
      </w:tblPr>
      <w:tblGrid>
        <w:gridCol w:w="4621"/>
        <w:gridCol w:w="4621"/>
      </w:tblGrid>
      <w:tr w:rsidR="00C64866" w:rsidTr="00C64866">
        <w:tc>
          <w:tcPr>
            <w:tcW w:w="4621" w:type="dxa"/>
          </w:tcPr>
          <w:p w:rsidR="00C64866" w:rsidRPr="00BB1DCD" w:rsidRDefault="00BB1DCD" w:rsidP="00BB1DCD">
            <w:pPr>
              <w:jc w:val="center"/>
              <w:rPr>
                <w:b/>
                <w:sz w:val="18"/>
              </w:rPr>
            </w:pPr>
            <w:r w:rsidRPr="00BB1DCD">
              <w:rPr>
                <w:b/>
                <w:sz w:val="18"/>
              </w:rPr>
              <w:t>Asexual reproduction</w:t>
            </w:r>
          </w:p>
        </w:tc>
        <w:tc>
          <w:tcPr>
            <w:tcW w:w="4621" w:type="dxa"/>
          </w:tcPr>
          <w:p w:rsidR="00BB1DCD" w:rsidRPr="00BB1DCD" w:rsidRDefault="00BB1DCD" w:rsidP="00BB1DCD">
            <w:pPr>
              <w:jc w:val="center"/>
              <w:rPr>
                <w:b/>
                <w:sz w:val="18"/>
              </w:rPr>
            </w:pPr>
            <w:r w:rsidRPr="00BB1DCD">
              <w:rPr>
                <w:b/>
                <w:sz w:val="18"/>
              </w:rPr>
              <w:t>Sexual reproduction</w:t>
            </w:r>
          </w:p>
        </w:tc>
      </w:tr>
      <w:tr w:rsidR="00C64866" w:rsidTr="00C64866">
        <w:tc>
          <w:tcPr>
            <w:tcW w:w="4621" w:type="dxa"/>
          </w:tcPr>
          <w:p w:rsidR="00C64866" w:rsidRPr="00233AF9" w:rsidRDefault="00BB1DCD" w:rsidP="00C64866">
            <w:pPr>
              <w:rPr>
                <w:sz w:val="18"/>
              </w:rPr>
            </w:pPr>
            <w:r>
              <w:rPr>
                <w:sz w:val="18"/>
              </w:rPr>
              <w:t>No egg or sperm involved</w:t>
            </w:r>
          </w:p>
        </w:tc>
        <w:tc>
          <w:tcPr>
            <w:tcW w:w="4621" w:type="dxa"/>
          </w:tcPr>
          <w:p w:rsidR="00C64866" w:rsidRPr="00233AF9" w:rsidRDefault="00BB1DCD" w:rsidP="00C64866">
            <w:pPr>
              <w:rPr>
                <w:sz w:val="18"/>
              </w:rPr>
            </w:pPr>
            <w:r>
              <w:rPr>
                <w:sz w:val="18"/>
              </w:rPr>
              <w:t>Involves an egg and sperm to combine and fertilize</w:t>
            </w:r>
          </w:p>
        </w:tc>
      </w:tr>
      <w:tr w:rsidR="00C64866" w:rsidTr="00C64866">
        <w:tc>
          <w:tcPr>
            <w:tcW w:w="4621" w:type="dxa"/>
          </w:tcPr>
          <w:p w:rsidR="00C64866" w:rsidRPr="00233AF9" w:rsidRDefault="00BB1DCD" w:rsidP="00C64866">
            <w:pPr>
              <w:rPr>
                <w:sz w:val="18"/>
              </w:rPr>
            </w:pPr>
            <w:r>
              <w:rPr>
                <w:sz w:val="18"/>
              </w:rPr>
              <w:t>Offspring is a clone of parent</w:t>
            </w:r>
          </w:p>
        </w:tc>
        <w:tc>
          <w:tcPr>
            <w:tcW w:w="4621" w:type="dxa"/>
          </w:tcPr>
          <w:p w:rsidR="00C64866" w:rsidRPr="00233AF9" w:rsidRDefault="00BB1DCD" w:rsidP="00C64866">
            <w:pPr>
              <w:rPr>
                <w:sz w:val="18"/>
              </w:rPr>
            </w:pPr>
            <w:r>
              <w:rPr>
                <w:sz w:val="18"/>
              </w:rPr>
              <w:t>2 parents give DNA</w:t>
            </w:r>
          </w:p>
        </w:tc>
      </w:tr>
      <w:tr w:rsidR="00BB1DCD" w:rsidTr="00C64866">
        <w:tc>
          <w:tcPr>
            <w:tcW w:w="4621" w:type="dxa"/>
          </w:tcPr>
          <w:p w:rsidR="00BB1DCD" w:rsidRPr="00233AF9" w:rsidRDefault="00BB1DCD" w:rsidP="00C64866">
            <w:pPr>
              <w:rPr>
                <w:sz w:val="18"/>
              </w:rPr>
            </w:pPr>
            <w:r>
              <w:rPr>
                <w:sz w:val="18"/>
              </w:rPr>
              <w:t>Don’t need a mate</w:t>
            </w:r>
          </w:p>
        </w:tc>
        <w:tc>
          <w:tcPr>
            <w:tcW w:w="4621" w:type="dxa"/>
          </w:tcPr>
          <w:p w:rsidR="00BB1DCD" w:rsidRDefault="00BB1DCD" w:rsidP="00C64866">
            <w:pPr>
              <w:rPr>
                <w:sz w:val="18"/>
              </w:rPr>
            </w:pPr>
            <w:r>
              <w:rPr>
                <w:sz w:val="18"/>
              </w:rPr>
              <w:t>Must have a mate</w:t>
            </w:r>
          </w:p>
        </w:tc>
      </w:tr>
      <w:tr w:rsidR="00BB1DCD" w:rsidTr="00C64866">
        <w:tc>
          <w:tcPr>
            <w:tcW w:w="4621" w:type="dxa"/>
          </w:tcPr>
          <w:p w:rsidR="00BB1DCD" w:rsidRPr="00233AF9" w:rsidRDefault="00BB1DCD" w:rsidP="00C64866">
            <w:pPr>
              <w:rPr>
                <w:sz w:val="18"/>
              </w:rPr>
            </w:pPr>
            <w:r>
              <w:rPr>
                <w:sz w:val="18"/>
              </w:rPr>
              <w:t>Create more offspring, faster</w:t>
            </w:r>
          </w:p>
        </w:tc>
        <w:tc>
          <w:tcPr>
            <w:tcW w:w="4621" w:type="dxa"/>
          </w:tcPr>
          <w:p w:rsidR="00BB1DCD" w:rsidRDefault="00BB1DCD" w:rsidP="00C64866">
            <w:pPr>
              <w:rPr>
                <w:sz w:val="18"/>
              </w:rPr>
            </w:pPr>
            <w:r>
              <w:rPr>
                <w:sz w:val="18"/>
              </w:rPr>
              <w:t>More time and energy to produce offspring</w:t>
            </w:r>
          </w:p>
        </w:tc>
      </w:tr>
    </w:tbl>
    <w:p w:rsidR="0009597C" w:rsidRDefault="00C64866" w:rsidP="00BB1DCD">
      <w:pPr>
        <w:jc w:val="center"/>
        <w:rPr>
          <w:b/>
          <w:u w:val="single"/>
        </w:rPr>
      </w:pPr>
      <w:r>
        <w:cr/>
      </w:r>
      <w:r w:rsidR="00BB1DCD">
        <w:rPr>
          <w:b/>
          <w:u w:val="single"/>
        </w:rPr>
        <w:t>Examples of Reproduction</w:t>
      </w:r>
    </w:p>
    <w:tbl>
      <w:tblPr>
        <w:tblStyle w:val="TableGrid"/>
        <w:tblW w:w="0" w:type="auto"/>
        <w:tblLook w:val="04A0" w:firstRow="1" w:lastRow="0" w:firstColumn="1" w:lastColumn="0" w:noHBand="0" w:noVBand="1"/>
      </w:tblPr>
      <w:tblGrid>
        <w:gridCol w:w="4621"/>
        <w:gridCol w:w="4621"/>
      </w:tblGrid>
      <w:tr w:rsidR="00BB1DCD" w:rsidTr="00BB1DCD">
        <w:tc>
          <w:tcPr>
            <w:tcW w:w="4621" w:type="dxa"/>
          </w:tcPr>
          <w:p w:rsidR="00BB1DCD" w:rsidRPr="00707BE7" w:rsidRDefault="00BB1DCD" w:rsidP="00BB1DCD">
            <w:pPr>
              <w:rPr>
                <w:sz w:val="18"/>
                <w:szCs w:val="18"/>
              </w:rPr>
            </w:pPr>
            <w:r w:rsidRPr="00707BE7">
              <w:rPr>
                <w:sz w:val="18"/>
                <w:szCs w:val="18"/>
              </w:rPr>
              <w:t>Asexual Reproduction</w:t>
            </w:r>
          </w:p>
        </w:tc>
        <w:tc>
          <w:tcPr>
            <w:tcW w:w="4621" w:type="dxa"/>
          </w:tcPr>
          <w:p w:rsidR="00BB1DCD" w:rsidRPr="00707BE7" w:rsidRDefault="00BB1DCD" w:rsidP="00BB1DCD">
            <w:pPr>
              <w:rPr>
                <w:sz w:val="18"/>
                <w:szCs w:val="18"/>
              </w:rPr>
            </w:pPr>
            <w:r w:rsidRPr="00707BE7">
              <w:rPr>
                <w:sz w:val="18"/>
                <w:szCs w:val="18"/>
              </w:rPr>
              <w:t>Sexual Reproduction</w:t>
            </w:r>
          </w:p>
        </w:tc>
      </w:tr>
      <w:tr w:rsidR="00BB1DCD" w:rsidTr="00BB1DCD">
        <w:tc>
          <w:tcPr>
            <w:tcW w:w="4621" w:type="dxa"/>
          </w:tcPr>
          <w:p w:rsidR="00BB1DCD" w:rsidRPr="00707BE7" w:rsidRDefault="009F6CF9" w:rsidP="00BB1DCD">
            <w:pPr>
              <w:rPr>
                <w:sz w:val="18"/>
                <w:szCs w:val="18"/>
              </w:rPr>
            </w:pPr>
            <w:r w:rsidRPr="00707BE7">
              <w:rPr>
                <w:sz w:val="18"/>
                <w:szCs w:val="18"/>
              </w:rPr>
              <w:t>Budding (offspring grows on parent)</w:t>
            </w:r>
          </w:p>
        </w:tc>
        <w:tc>
          <w:tcPr>
            <w:tcW w:w="4621" w:type="dxa"/>
          </w:tcPr>
          <w:p w:rsidR="00BB1DCD" w:rsidRPr="00707BE7" w:rsidRDefault="009F6CF9" w:rsidP="00BB1DCD">
            <w:pPr>
              <w:rPr>
                <w:sz w:val="18"/>
                <w:szCs w:val="18"/>
              </w:rPr>
            </w:pPr>
            <w:r w:rsidRPr="00707BE7">
              <w:rPr>
                <w:sz w:val="18"/>
                <w:szCs w:val="18"/>
              </w:rPr>
              <w:t>Pollination</w:t>
            </w:r>
          </w:p>
        </w:tc>
      </w:tr>
      <w:tr w:rsidR="009F6CF9" w:rsidTr="00BB1DCD">
        <w:tc>
          <w:tcPr>
            <w:tcW w:w="4621" w:type="dxa"/>
          </w:tcPr>
          <w:p w:rsidR="009F6CF9" w:rsidRPr="00707BE7" w:rsidRDefault="009F6CF9" w:rsidP="00BB1DCD">
            <w:pPr>
              <w:rPr>
                <w:sz w:val="18"/>
                <w:szCs w:val="18"/>
              </w:rPr>
            </w:pPr>
            <w:r w:rsidRPr="00707BE7">
              <w:rPr>
                <w:sz w:val="18"/>
                <w:szCs w:val="18"/>
              </w:rPr>
              <w:t>Fragmentation</w:t>
            </w:r>
          </w:p>
        </w:tc>
        <w:tc>
          <w:tcPr>
            <w:tcW w:w="4621" w:type="dxa"/>
          </w:tcPr>
          <w:p w:rsidR="009F6CF9" w:rsidRPr="00707BE7" w:rsidRDefault="009F6CF9" w:rsidP="00BB1DCD">
            <w:pPr>
              <w:rPr>
                <w:sz w:val="18"/>
                <w:szCs w:val="18"/>
              </w:rPr>
            </w:pPr>
            <w:r w:rsidRPr="00707BE7">
              <w:rPr>
                <w:sz w:val="18"/>
                <w:szCs w:val="18"/>
              </w:rPr>
              <w:t>Fertilization</w:t>
            </w:r>
          </w:p>
        </w:tc>
      </w:tr>
      <w:tr w:rsidR="009F6CF9" w:rsidTr="00BB1DCD">
        <w:tc>
          <w:tcPr>
            <w:tcW w:w="4621" w:type="dxa"/>
          </w:tcPr>
          <w:p w:rsidR="009F6CF9" w:rsidRPr="00707BE7" w:rsidRDefault="009F6CF9" w:rsidP="00BB1DCD">
            <w:pPr>
              <w:rPr>
                <w:sz w:val="18"/>
                <w:szCs w:val="18"/>
              </w:rPr>
            </w:pPr>
            <w:r w:rsidRPr="00707BE7">
              <w:rPr>
                <w:sz w:val="18"/>
                <w:szCs w:val="18"/>
              </w:rPr>
              <w:t>Regeneration (star fish can grow new body part)</w:t>
            </w:r>
          </w:p>
        </w:tc>
        <w:tc>
          <w:tcPr>
            <w:tcW w:w="4621" w:type="dxa"/>
          </w:tcPr>
          <w:p w:rsidR="009F6CF9" w:rsidRPr="00707BE7" w:rsidRDefault="009F6CF9" w:rsidP="00BB1DCD">
            <w:pPr>
              <w:rPr>
                <w:sz w:val="18"/>
                <w:szCs w:val="18"/>
              </w:rPr>
            </w:pPr>
          </w:p>
        </w:tc>
      </w:tr>
      <w:tr w:rsidR="009F6CF9" w:rsidTr="00BB1DCD">
        <w:tc>
          <w:tcPr>
            <w:tcW w:w="4621" w:type="dxa"/>
          </w:tcPr>
          <w:p w:rsidR="009F6CF9" w:rsidRPr="00707BE7" w:rsidRDefault="009F6CF9" w:rsidP="00BB1DCD">
            <w:pPr>
              <w:rPr>
                <w:sz w:val="18"/>
                <w:szCs w:val="18"/>
              </w:rPr>
            </w:pPr>
            <w:r w:rsidRPr="00707BE7">
              <w:rPr>
                <w:sz w:val="18"/>
                <w:szCs w:val="18"/>
              </w:rPr>
              <w:t>Fission (organism breaks into 2 equal parts)</w:t>
            </w:r>
          </w:p>
        </w:tc>
        <w:tc>
          <w:tcPr>
            <w:tcW w:w="4621" w:type="dxa"/>
          </w:tcPr>
          <w:p w:rsidR="009F6CF9" w:rsidRPr="00707BE7" w:rsidRDefault="009F6CF9" w:rsidP="00BB1DCD">
            <w:pPr>
              <w:rPr>
                <w:sz w:val="18"/>
                <w:szCs w:val="18"/>
              </w:rPr>
            </w:pPr>
          </w:p>
        </w:tc>
      </w:tr>
    </w:tbl>
    <w:p w:rsidR="009F6CF9" w:rsidRPr="00707BE7" w:rsidRDefault="009F6CF9" w:rsidP="00707BE7">
      <w:pPr>
        <w:jc w:val="right"/>
        <w:rPr>
          <w:sz w:val="12"/>
        </w:rPr>
      </w:pPr>
      <w:r w:rsidRPr="00707BE7">
        <w:rPr>
          <w:sz w:val="12"/>
        </w:rPr>
        <w:t>Retrieved from: http://quizlet.com/34485215/sexual-vs-asexual-reproduction-flash-cards/</w:t>
      </w:r>
    </w:p>
    <w:p w:rsidR="00707BE7" w:rsidRPr="00707BE7" w:rsidRDefault="00707BE7" w:rsidP="00707BE7">
      <w:pPr>
        <w:jc w:val="center"/>
        <w:rPr>
          <w:b/>
          <w:u w:val="single"/>
        </w:rPr>
      </w:pPr>
      <w:r w:rsidRPr="00707BE7">
        <w:rPr>
          <w:b/>
          <w:u w:val="single"/>
        </w:rPr>
        <w:t>Reproduction of Plants</w:t>
      </w:r>
    </w:p>
    <w:p w:rsidR="009F6CF9" w:rsidRPr="00707BE7" w:rsidRDefault="009F6CF9" w:rsidP="009F6CF9">
      <w:pPr>
        <w:rPr>
          <w:sz w:val="18"/>
          <w:u w:val="single"/>
        </w:rPr>
      </w:pPr>
      <w:r w:rsidRPr="00707BE7">
        <w:rPr>
          <w:sz w:val="18"/>
          <w:u w:val="single"/>
        </w:rPr>
        <w:t>Asexual Reproduction Cycle</w:t>
      </w:r>
      <w:r w:rsidR="00707BE7" w:rsidRPr="00707BE7">
        <w:rPr>
          <w:sz w:val="18"/>
          <w:u w:val="single"/>
        </w:rPr>
        <w:t xml:space="preserve"> (using vegetative propagation)</w:t>
      </w:r>
    </w:p>
    <w:p w:rsidR="009F6CF9" w:rsidRDefault="004E7E1E" w:rsidP="004E7E1E">
      <w:pPr>
        <w:rPr>
          <w:sz w:val="18"/>
        </w:rPr>
      </w:pPr>
      <w:r>
        <w:rPr>
          <w:noProof/>
          <w:sz w:val="18"/>
          <w:lang w:eastAsia="en-AU"/>
        </w:rPr>
        <w:drawing>
          <wp:anchor distT="0" distB="0" distL="114300" distR="114300" simplePos="0" relativeHeight="251658240" behindDoc="1" locked="0" layoutInCell="1" allowOverlap="1" wp14:anchorId="234387F3" wp14:editId="70C33A6F">
            <wp:simplePos x="0" y="0"/>
            <wp:positionH relativeFrom="column">
              <wp:posOffset>3199765</wp:posOffset>
            </wp:positionH>
            <wp:positionV relativeFrom="paragraph">
              <wp:posOffset>414655</wp:posOffset>
            </wp:positionV>
            <wp:extent cx="1525905" cy="1142365"/>
            <wp:effectExtent l="0" t="0" r="0"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 (1).jpg"/>
                    <pic:cNvPicPr/>
                  </pic:nvPicPr>
                  <pic:blipFill>
                    <a:blip r:embed="rId5">
                      <a:extLst>
                        <a:ext uri="{28A0092B-C50C-407E-A947-70E740481C1C}">
                          <a14:useLocalDpi xmlns:a14="http://schemas.microsoft.com/office/drawing/2010/main" val="0"/>
                        </a:ext>
                      </a:extLst>
                    </a:blip>
                    <a:stretch>
                      <a:fillRect/>
                    </a:stretch>
                  </pic:blipFill>
                  <pic:spPr>
                    <a:xfrm>
                      <a:off x="0" y="0"/>
                      <a:ext cx="1525905" cy="1142365"/>
                    </a:xfrm>
                    <a:prstGeom prst="rect">
                      <a:avLst/>
                    </a:prstGeom>
                  </pic:spPr>
                </pic:pic>
              </a:graphicData>
            </a:graphic>
            <wp14:sizeRelH relativeFrom="page">
              <wp14:pctWidth>0</wp14:pctWidth>
            </wp14:sizeRelH>
            <wp14:sizeRelV relativeFrom="page">
              <wp14:pctHeight>0</wp14:pctHeight>
            </wp14:sizeRelV>
          </wp:anchor>
        </w:drawing>
      </w:r>
      <w:r>
        <w:rPr>
          <w:noProof/>
          <w:sz w:val="18"/>
          <w:lang w:eastAsia="en-AU"/>
        </w:rPr>
        <w:drawing>
          <wp:anchor distT="0" distB="0" distL="114300" distR="114300" simplePos="0" relativeHeight="251659264" behindDoc="1" locked="0" layoutInCell="1" allowOverlap="1" wp14:anchorId="26CA5319" wp14:editId="3AE2A0E7">
            <wp:simplePos x="0" y="0"/>
            <wp:positionH relativeFrom="column">
              <wp:posOffset>1016635</wp:posOffset>
            </wp:positionH>
            <wp:positionV relativeFrom="paragraph">
              <wp:posOffset>417830</wp:posOffset>
            </wp:positionV>
            <wp:extent cx="1603375" cy="1200785"/>
            <wp:effectExtent l="57150" t="57150" r="111125" b="11366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jpg"/>
                    <pic:cNvPicPr/>
                  </pic:nvPicPr>
                  <pic:blipFill>
                    <a:blip r:embed="rId6">
                      <a:extLst>
                        <a:ext uri="{28A0092B-C50C-407E-A947-70E740481C1C}">
                          <a14:useLocalDpi xmlns:a14="http://schemas.microsoft.com/office/drawing/2010/main" val="0"/>
                        </a:ext>
                      </a:extLst>
                    </a:blip>
                    <a:stretch>
                      <a:fillRect/>
                    </a:stretch>
                  </pic:blipFill>
                  <pic:spPr>
                    <a:xfrm>
                      <a:off x="0" y="0"/>
                      <a:ext cx="1603375" cy="1200785"/>
                    </a:xfrm>
                    <a:prstGeom prst="rect">
                      <a:avLst/>
                    </a:prstGeom>
                    <a:ln w="3175"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sidR="009F6CF9">
        <w:rPr>
          <w:sz w:val="18"/>
        </w:rPr>
        <w:t xml:space="preserve">Strawberries use </w:t>
      </w:r>
      <w:r w:rsidR="00707BE7">
        <w:rPr>
          <w:sz w:val="18"/>
        </w:rPr>
        <w:t xml:space="preserve">a </w:t>
      </w:r>
      <w:r w:rsidR="009F6CF9" w:rsidRPr="009F6CF9">
        <w:rPr>
          <w:sz w:val="18"/>
        </w:rPr>
        <w:t>type of vegetative propagation by producing runners. Strawberry plants send out horizontal stems known as stolons. These stems will work their way into the ground in places and form roots, and eventually a new plant will grow.</w:t>
      </w:r>
    </w:p>
    <w:p w:rsidR="00707BE7" w:rsidRDefault="00707BE7" w:rsidP="00707BE7">
      <w:pPr>
        <w:rPr>
          <w:sz w:val="18"/>
        </w:rPr>
      </w:pPr>
    </w:p>
    <w:p w:rsidR="00707BE7" w:rsidRDefault="00707BE7" w:rsidP="00707BE7">
      <w:pPr>
        <w:jc w:val="right"/>
        <w:rPr>
          <w:sz w:val="12"/>
        </w:rPr>
      </w:pPr>
    </w:p>
    <w:p w:rsidR="00707BE7" w:rsidRDefault="00707BE7" w:rsidP="00707BE7">
      <w:pPr>
        <w:jc w:val="right"/>
        <w:rPr>
          <w:sz w:val="12"/>
        </w:rPr>
      </w:pPr>
    </w:p>
    <w:p w:rsidR="00707BE7" w:rsidRDefault="00707BE7" w:rsidP="00707BE7">
      <w:pPr>
        <w:jc w:val="right"/>
        <w:rPr>
          <w:sz w:val="12"/>
        </w:rPr>
      </w:pPr>
    </w:p>
    <w:p w:rsidR="004E7E1E" w:rsidRPr="004E7E1E" w:rsidRDefault="004E7E1E" w:rsidP="00707BE7">
      <w:pPr>
        <w:jc w:val="right"/>
        <w:rPr>
          <w:sz w:val="2"/>
        </w:rPr>
      </w:pPr>
    </w:p>
    <w:p w:rsidR="00707BE7" w:rsidRPr="00707BE7" w:rsidRDefault="00707BE7" w:rsidP="00707BE7">
      <w:pPr>
        <w:jc w:val="right"/>
        <w:rPr>
          <w:sz w:val="12"/>
        </w:rPr>
      </w:pPr>
      <w:r w:rsidRPr="00707BE7">
        <w:rPr>
          <w:sz w:val="12"/>
        </w:rPr>
        <w:t>Retrieved from: http://education-portal.com/academy/lesson/asexual-reproduction-in-plants-advantages-disadvantages-types.html#lesson</w:t>
      </w:r>
    </w:p>
    <w:p w:rsidR="00707BE7" w:rsidRPr="004E7E1E" w:rsidRDefault="00707BE7" w:rsidP="00707BE7">
      <w:pPr>
        <w:rPr>
          <w:sz w:val="18"/>
          <w:u w:val="single"/>
        </w:rPr>
      </w:pPr>
      <w:r w:rsidRPr="004E7E1E">
        <w:rPr>
          <w:sz w:val="18"/>
          <w:u w:val="single"/>
        </w:rPr>
        <w:t>Sexual Reproduction Cycle (pollination)</w:t>
      </w:r>
    </w:p>
    <w:p w:rsidR="00707BE7" w:rsidRDefault="00707BE7" w:rsidP="00707BE7">
      <w:pPr>
        <w:rPr>
          <w:sz w:val="18"/>
        </w:rPr>
      </w:pPr>
      <w:r>
        <w:rPr>
          <w:sz w:val="18"/>
        </w:rPr>
        <w:t xml:space="preserve">Other plants, such as flowers, </w:t>
      </w:r>
      <w:r w:rsidRPr="00707BE7">
        <w:rPr>
          <w:sz w:val="18"/>
        </w:rPr>
        <w:t>have to be pollinated in order to produce seeds. The pollen, the fertilizing powder which comes from the male part of the flower or an</w:t>
      </w:r>
      <w:r>
        <w:rPr>
          <w:sz w:val="18"/>
        </w:rPr>
        <w:t>o</w:t>
      </w:r>
      <w:r w:rsidRPr="00707BE7">
        <w:rPr>
          <w:sz w:val="18"/>
        </w:rPr>
        <w:t>ther, is brought to the female part of the flower - the stigma or pistil</w:t>
      </w:r>
    </w:p>
    <w:p w:rsidR="00707BE7" w:rsidRPr="004E7E1E" w:rsidRDefault="004E7E1E" w:rsidP="004E7E1E">
      <w:pPr>
        <w:jc w:val="right"/>
        <w:rPr>
          <w:sz w:val="12"/>
        </w:rPr>
      </w:pPr>
      <w:r w:rsidRPr="004E7E1E">
        <w:rPr>
          <w:noProof/>
          <w:sz w:val="12"/>
          <w:lang w:eastAsia="en-AU"/>
        </w:rPr>
        <w:drawing>
          <wp:anchor distT="0" distB="0" distL="114300" distR="114300" simplePos="0" relativeHeight="251660288" behindDoc="1" locked="0" layoutInCell="1" allowOverlap="1" wp14:anchorId="783555EC" wp14:editId="312E338C">
            <wp:simplePos x="0" y="0"/>
            <wp:positionH relativeFrom="column">
              <wp:posOffset>2995295</wp:posOffset>
            </wp:positionH>
            <wp:positionV relativeFrom="paragraph">
              <wp:posOffset>162560</wp:posOffset>
            </wp:positionV>
            <wp:extent cx="1684020" cy="1312545"/>
            <wp:effectExtent l="0" t="0" r="0" b="190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 (1).jpg"/>
                    <pic:cNvPicPr/>
                  </pic:nvPicPr>
                  <pic:blipFill>
                    <a:blip r:embed="rId7">
                      <a:extLst>
                        <a:ext uri="{28A0092B-C50C-407E-A947-70E740481C1C}">
                          <a14:useLocalDpi xmlns:a14="http://schemas.microsoft.com/office/drawing/2010/main" val="0"/>
                        </a:ext>
                      </a:extLst>
                    </a:blip>
                    <a:stretch>
                      <a:fillRect/>
                    </a:stretch>
                  </pic:blipFill>
                  <pic:spPr>
                    <a:xfrm>
                      <a:off x="0" y="0"/>
                      <a:ext cx="1684020" cy="1312545"/>
                    </a:xfrm>
                    <a:prstGeom prst="rect">
                      <a:avLst/>
                    </a:prstGeom>
                  </pic:spPr>
                </pic:pic>
              </a:graphicData>
            </a:graphic>
            <wp14:sizeRelH relativeFrom="page">
              <wp14:pctWidth>0</wp14:pctWidth>
            </wp14:sizeRelH>
            <wp14:sizeRelV relativeFrom="page">
              <wp14:pctHeight>0</wp14:pctHeight>
            </wp14:sizeRelV>
          </wp:anchor>
        </w:drawing>
      </w:r>
      <w:r w:rsidRPr="004E7E1E">
        <w:rPr>
          <w:noProof/>
          <w:sz w:val="12"/>
          <w:lang w:eastAsia="en-AU"/>
        </w:rPr>
        <w:drawing>
          <wp:anchor distT="0" distB="0" distL="114300" distR="114300" simplePos="0" relativeHeight="251661312" behindDoc="1" locked="0" layoutInCell="1" allowOverlap="1" wp14:anchorId="4893AB87" wp14:editId="642846E9">
            <wp:simplePos x="0" y="0"/>
            <wp:positionH relativeFrom="column">
              <wp:posOffset>968990</wp:posOffset>
            </wp:positionH>
            <wp:positionV relativeFrom="paragraph">
              <wp:posOffset>149282</wp:posOffset>
            </wp:positionV>
            <wp:extent cx="1439839" cy="1264584"/>
            <wp:effectExtent l="0" t="0" r="825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035a.g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41711" cy="1266228"/>
                    </a:xfrm>
                    <a:prstGeom prst="rect">
                      <a:avLst/>
                    </a:prstGeom>
                  </pic:spPr>
                </pic:pic>
              </a:graphicData>
            </a:graphic>
            <wp14:sizeRelH relativeFrom="page">
              <wp14:pctWidth>0</wp14:pctWidth>
            </wp14:sizeRelH>
            <wp14:sizeRelV relativeFrom="page">
              <wp14:pctHeight>0</wp14:pctHeight>
            </wp14:sizeRelV>
          </wp:anchor>
        </w:drawing>
      </w:r>
      <w:r w:rsidRPr="004E7E1E">
        <w:rPr>
          <w:sz w:val="12"/>
        </w:rPr>
        <w:t>Retrieved from: http://collections.infocollections.org/ukedu/uk/d/Jii06be/4.4</w:t>
      </w:r>
      <w:bookmarkStart w:id="0" w:name="_GoBack"/>
      <w:bookmarkEnd w:id="0"/>
      <w:r w:rsidRPr="004E7E1E">
        <w:rPr>
          <w:sz w:val="12"/>
        </w:rPr>
        <w:t>.html</w:t>
      </w:r>
    </w:p>
    <w:sectPr w:rsidR="00707BE7" w:rsidRPr="004E7E1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866"/>
    <w:rsid w:val="0009597C"/>
    <w:rsid w:val="00233AF9"/>
    <w:rsid w:val="003C4A71"/>
    <w:rsid w:val="004E7E1E"/>
    <w:rsid w:val="00707BE7"/>
    <w:rsid w:val="009F6CF9"/>
    <w:rsid w:val="00BB1DCD"/>
    <w:rsid w:val="00C6486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648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33AF9"/>
    <w:rPr>
      <w:color w:val="0000FF" w:themeColor="hyperlink"/>
      <w:u w:val="single"/>
    </w:rPr>
  </w:style>
  <w:style w:type="paragraph" w:styleId="BalloonText">
    <w:name w:val="Balloon Text"/>
    <w:basedOn w:val="Normal"/>
    <w:link w:val="BalloonTextChar"/>
    <w:uiPriority w:val="99"/>
    <w:semiHidden/>
    <w:unhideWhenUsed/>
    <w:rsid w:val="00707B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7B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648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33AF9"/>
    <w:rPr>
      <w:color w:val="0000FF" w:themeColor="hyperlink"/>
      <w:u w:val="single"/>
    </w:rPr>
  </w:style>
  <w:style w:type="paragraph" w:styleId="BalloonText">
    <w:name w:val="Balloon Text"/>
    <w:basedOn w:val="Normal"/>
    <w:link w:val="BalloonTextChar"/>
    <w:uiPriority w:val="99"/>
    <w:semiHidden/>
    <w:unhideWhenUsed/>
    <w:rsid w:val="00707B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7B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g"/><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268</Words>
  <Characters>1533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dc:creator>
  <cp:lastModifiedBy>Stef</cp:lastModifiedBy>
  <cp:revision>1</cp:revision>
  <dcterms:created xsi:type="dcterms:W3CDTF">2014-07-03T01:50:00Z</dcterms:created>
  <dcterms:modified xsi:type="dcterms:W3CDTF">2014-07-03T02:56:00Z</dcterms:modified>
</cp:coreProperties>
</file>